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78AF0" w14:textId="10CAD00C" w:rsidR="007C620A" w:rsidRPr="002D7A91" w:rsidRDefault="00AF2965" w:rsidP="00AF2965">
      <w:pPr>
        <w:pStyle w:val="Rubrik"/>
        <w:rPr>
          <w:rFonts w:ascii="Georgia" w:hAnsi="Georgia"/>
          <w:sz w:val="44"/>
          <w:szCs w:val="44"/>
        </w:rPr>
      </w:pPr>
      <w:r w:rsidRPr="002D7A91">
        <w:rPr>
          <w:rFonts w:ascii="Georgia" w:hAnsi="Georgia"/>
          <w:sz w:val="44"/>
          <w:szCs w:val="44"/>
        </w:rPr>
        <w:t xml:space="preserve">Böcker i </w:t>
      </w:r>
      <w:r w:rsidR="00FA7299">
        <w:rPr>
          <w:rFonts w:ascii="Georgia" w:hAnsi="Georgia"/>
          <w:sz w:val="44"/>
          <w:szCs w:val="44"/>
        </w:rPr>
        <w:t>rött</w:t>
      </w:r>
      <w:r w:rsidRPr="002D7A91">
        <w:rPr>
          <w:rFonts w:ascii="Georgia" w:hAnsi="Georgia"/>
          <w:sz w:val="44"/>
          <w:szCs w:val="44"/>
        </w:rPr>
        <w:t xml:space="preserve"> paket</w:t>
      </w:r>
    </w:p>
    <w:p w14:paraId="434717C2" w14:textId="77777777" w:rsidR="00AF2965" w:rsidRPr="00AF2965" w:rsidRDefault="00AF2965" w:rsidP="00AF2965">
      <w:pPr>
        <w:spacing w:after="0"/>
        <w:rPr>
          <w:rFonts w:ascii="Georgia" w:hAnsi="Georgia"/>
          <w:b/>
          <w:bCs/>
          <w:sz w:val="18"/>
          <w:szCs w:val="18"/>
        </w:rPr>
      </w:pPr>
    </w:p>
    <w:p w14:paraId="67992D80" w14:textId="17D11401" w:rsidR="00AF2965" w:rsidRPr="002D7A91" w:rsidRDefault="00AF2965" w:rsidP="00AF2965">
      <w:pPr>
        <w:spacing w:after="0"/>
        <w:rPr>
          <w:rFonts w:ascii="Georgia" w:hAnsi="Georgia"/>
          <w:sz w:val="28"/>
          <w:szCs w:val="28"/>
        </w:rPr>
      </w:pPr>
      <w:r w:rsidRPr="002D7A91">
        <w:rPr>
          <w:rFonts w:ascii="Georgia" w:hAnsi="Georgia"/>
          <w:sz w:val="28"/>
          <w:szCs w:val="28"/>
        </w:rPr>
        <w:t>Paket 1 (maj)</w:t>
      </w:r>
    </w:p>
    <w:tbl>
      <w:tblPr>
        <w:tblStyle w:val="Tabellrutnt"/>
        <w:tblW w:w="9208" w:type="dxa"/>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4604"/>
        <w:gridCol w:w="4604"/>
      </w:tblGrid>
      <w:tr w:rsidR="007053FA" w14:paraId="015891E9" w14:textId="77777777" w:rsidTr="00303A88">
        <w:trPr>
          <w:tblCellSpacing w:w="28" w:type="dxa"/>
        </w:trPr>
        <w:tc>
          <w:tcPr>
            <w:tcW w:w="4520" w:type="dxa"/>
          </w:tcPr>
          <w:p w14:paraId="33F5517E" w14:textId="2AFFE121" w:rsidR="00AF2965" w:rsidRDefault="002237C7" w:rsidP="00AF2965">
            <w:pPr>
              <w:rPr>
                <w:rFonts w:ascii="Georgia" w:hAnsi="Georgia"/>
                <w:sz w:val="32"/>
                <w:szCs w:val="32"/>
              </w:rPr>
            </w:pPr>
            <w:r>
              <w:rPr>
                <w:rFonts w:ascii="Georgia" w:hAnsi="Georgia"/>
                <w:noProof/>
                <w:sz w:val="32"/>
                <w:szCs w:val="32"/>
              </w:rPr>
              <w:drawing>
                <wp:inline distT="0" distB="0" distL="0" distR="0" wp14:anchorId="62873DC4" wp14:editId="7E5FFADE">
                  <wp:extent cx="1016000" cy="1539240"/>
                  <wp:effectExtent l="0" t="0" r="0" b="3810"/>
                  <wp:docPr id="155421552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934" cy="1549745"/>
                          </a:xfrm>
                          <a:prstGeom prst="rect">
                            <a:avLst/>
                          </a:prstGeom>
                          <a:noFill/>
                        </pic:spPr>
                      </pic:pic>
                    </a:graphicData>
                  </a:graphic>
                </wp:inline>
              </w:drawing>
            </w:r>
          </w:p>
        </w:tc>
        <w:tc>
          <w:tcPr>
            <w:tcW w:w="4520" w:type="dxa"/>
          </w:tcPr>
          <w:p w14:paraId="65441EA5" w14:textId="73905F5F" w:rsidR="00AF2965" w:rsidRDefault="00221B6C" w:rsidP="00AF2965">
            <w:pPr>
              <w:rPr>
                <w:rFonts w:ascii="Georgia" w:hAnsi="Georgia"/>
                <w:sz w:val="32"/>
                <w:szCs w:val="32"/>
              </w:rPr>
            </w:pPr>
            <w:r>
              <w:rPr>
                <w:noProof/>
              </w:rPr>
              <w:drawing>
                <wp:inline distT="0" distB="0" distL="0" distR="0" wp14:anchorId="46F7AE60" wp14:editId="058A78F1">
                  <wp:extent cx="1091337" cy="1438275"/>
                  <wp:effectExtent l="0" t="0" r="0" b="0"/>
                  <wp:docPr id="52377156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8622" cy="1447876"/>
                          </a:xfrm>
                          <a:prstGeom prst="rect">
                            <a:avLst/>
                          </a:prstGeom>
                          <a:noFill/>
                          <a:ln>
                            <a:noFill/>
                          </a:ln>
                        </pic:spPr>
                      </pic:pic>
                    </a:graphicData>
                  </a:graphic>
                </wp:inline>
              </w:drawing>
            </w:r>
          </w:p>
        </w:tc>
      </w:tr>
      <w:tr w:rsidR="007053FA" w14:paraId="1FCA5EF6" w14:textId="77777777" w:rsidTr="00303A88">
        <w:trPr>
          <w:tblCellSpacing w:w="28" w:type="dxa"/>
        </w:trPr>
        <w:tc>
          <w:tcPr>
            <w:tcW w:w="4520" w:type="dxa"/>
          </w:tcPr>
          <w:p w14:paraId="19FCB192" w14:textId="67DF8968" w:rsidR="003128AD" w:rsidRPr="005B4206" w:rsidRDefault="002237C7" w:rsidP="003128AD">
            <w:pPr>
              <w:rPr>
                <w:b/>
                <w:bCs/>
                <w:noProof/>
              </w:rPr>
            </w:pPr>
            <w:r>
              <w:rPr>
                <w:b/>
                <w:bCs/>
                <w:noProof/>
              </w:rPr>
              <w:t>Miras magiska anteckningsbok</w:t>
            </w:r>
            <w:r w:rsidR="00FD2323">
              <w:rPr>
                <w:b/>
                <w:bCs/>
                <w:noProof/>
              </w:rPr>
              <w:t xml:space="preserve"> </w:t>
            </w:r>
            <w:r w:rsidR="00FD2323" w:rsidRPr="00FD2323">
              <w:rPr>
                <w:i/>
                <w:iCs/>
                <w:noProof/>
              </w:rPr>
              <w:t>av Johanna Schreiber</w:t>
            </w:r>
          </w:p>
        </w:tc>
        <w:tc>
          <w:tcPr>
            <w:tcW w:w="4520" w:type="dxa"/>
          </w:tcPr>
          <w:p w14:paraId="0E34EF3B" w14:textId="0AE062AF" w:rsidR="003128AD" w:rsidRPr="005B4206" w:rsidRDefault="00221B6C" w:rsidP="00221B6C">
            <w:pPr>
              <w:rPr>
                <w:b/>
                <w:bCs/>
              </w:rPr>
            </w:pPr>
            <w:r w:rsidRPr="00221B6C">
              <w:rPr>
                <w:b/>
                <w:bCs/>
              </w:rPr>
              <w:t>Ska det kännas så här? (och andra svåra frågor</w:t>
            </w:r>
            <w:proofErr w:type="gramStart"/>
            <w:r w:rsidRPr="00221B6C">
              <w:rPr>
                <w:b/>
                <w:bCs/>
              </w:rPr>
              <w:t>) :</w:t>
            </w:r>
            <w:proofErr w:type="gramEnd"/>
            <w:r w:rsidRPr="00221B6C">
              <w:rPr>
                <w:b/>
                <w:bCs/>
              </w:rPr>
              <w:t xml:space="preserve"> känsloboken av </w:t>
            </w:r>
            <w:proofErr w:type="spellStart"/>
            <w:r w:rsidRPr="00221B6C">
              <w:rPr>
                <w:b/>
                <w:bCs/>
              </w:rPr>
              <w:t>Ahangaran</w:t>
            </w:r>
            <w:proofErr w:type="spellEnd"/>
            <w:r w:rsidRPr="00221B6C">
              <w:rPr>
                <w:b/>
                <w:bCs/>
              </w:rPr>
              <w:t xml:space="preserve">, </w:t>
            </w:r>
            <w:proofErr w:type="spellStart"/>
            <w:r w:rsidRPr="00221B6C">
              <w:rPr>
                <w:b/>
                <w:bCs/>
              </w:rPr>
              <w:t>Reyhaneh</w:t>
            </w:r>
            <w:proofErr w:type="spellEnd"/>
          </w:p>
        </w:tc>
      </w:tr>
      <w:tr w:rsidR="007053FA" w14:paraId="66ECEC8C" w14:textId="77777777" w:rsidTr="00303A88">
        <w:trPr>
          <w:tblCellSpacing w:w="28" w:type="dxa"/>
        </w:trPr>
        <w:tc>
          <w:tcPr>
            <w:tcW w:w="4520" w:type="dxa"/>
          </w:tcPr>
          <w:p w14:paraId="7E042F14" w14:textId="50D38DD3" w:rsidR="003128AD" w:rsidRPr="00067B38" w:rsidRDefault="002237C7" w:rsidP="003128AD">
            <w:pPr>
              <w:rPr>
                <w:rFonts w:ascii="Georgia" w:hAnsi="Georgia"/>
                <w:sz w:val="18"/>
                <w:szCs w:val="18"/>
              </w:rPr>
            </w:pPr>
            <w:r w:rsidRPr="002237C7">
              <w:rPr>
                <w:rFonts w:ascii="Georgia" w:hAnsi="Georgia"/>
                <w:sz w:val="18"/>
                <w:szCs w:val="18"/>
              </w:rPr>
              <w:t>En dag får Mira en anteckningsbok av sin farfar. Det ser ut som en helt vanlig bok, men när Mira skriver en fråga så svarar boken. Den är magisk!</w:t>
            </w:r>
          </w:p>
        </w:tc>
        <w:tc>
          <w:tcPr>
            <w:tcW w:w="4520" w:type="dxa"/>
          </w:tcPr>
          <w:p w14:paraId="42977765" w14:textId="69741D43" w:rsidR="00221B6C" w:rsidRPr="00221B6C" w:rsidRDefault="00221B6C" w:rsidP="00221B6C">
            <w:pPr>
              <w:rPr>
                <w:rFonts w:ascii="Georgia" w:hAnsi="Georgia"/>
                <w:sz w:val="18"/>
                <w:szCs w:val="18"/>
              </w:rPr>
            </w:pPr>
            <w:r w:rsidRPr="00221B6C">
              <w:rPr>
                <w:rFonts w:ascii="Georgia" w:hAnsi="Georgia"/>
                <w:sz w:val="18"/>
                <w:szCs w:val="18"/>
              </w:rPr>
              <w:t> Vad är meningen med livet? Varför får inte jag bestämma över allt själv? Vad händer i framtiden?</w:t>
            </w:r>
            <w:r w:rsidRPr="00221B6C">
              <w:rPr>
                <w:rFonts w:ascii="Georgia" w:hAnsi="Georgia"/>
                <w:sz w:val="18"/>
                <w:szCs w:val="18"/>
              </w:rPr>
              <w:br/>
              <w:t>En del frågor är lätta att svara på, som ett mattetal eller vilken favoritfärg man har. Men så finns de där riktigt kluriga frågorna.</w:t>
            </w:r>
          </w:p>
          <w:p w14:paraId="018F062F" w14:textId="3A783202" w:rsidR="003128AD" w:rsidRPr="00067B38" w:rsidRDefault="003128AD" w:rsidP="003128AD">
            <w:pPr>
              <w:rPr>
                <w:rFonts w:ascii="Georgia" w:hAnsi="Georgia"/>
                <w:sz w:val="18"/>
                <w:szCs w:val="18"/>
              </w:rPr>
            </w:pPr>
          </w:p>
        </w:tc>
      </w:tr>
      <w:tr w:rsidR="007053FA" w14:paraId="3880F2B3" w14:textId="77777777" w:rsidTr="00303A88">
        <w:trPr>
          <w:tblCellSpacing w:w="28" w:type="dxa"/>
        </w:trPr>
        <w:tc>
          <w:tcPr>
            <w:tcW w:w="4520" w:type="dxa"/>
          </w:tcPr>
          <w:p w14:paraId="5DC7C9BE" w14:textId="0F60272C" w:rsidR="00AF2965" w:rsidRPr="002D7A91" w:rsidRDefault="00AF2965" w:rsidP="00AF2965">
            <w:pPr>
              <w:rPr>
                <w:rFonts w:ascii="Georgia" w:hAnsi="Georgia"/>
                <w:sz w:val="28"/>
                <w:szCs w:val="28"/>
              </w:rPr>
            </w:pPr>
            <w:r w:rsidRPr="002D7A91">
              <w:rPr>
                <w:rFonts w:ascii="Georgia" w:hAnsi="Georgia"/>
                <w:sz w:val="28"/>
                <w:szCs w:val="28"/>
              </w:rPr>
              <w:t>Paket 2 (juni)</w:t>
            </w:r>
          </w:p>
        </w:tc>
        <w:tc>
          <w:tcPr>
            <w:tcW w:w="4520" w:type="dxa"/>
          </w:tcPr>
          <w:p w14:paraId="54937875" w14:textId="77777777" w:rsidR="00AF2965" w:rsidRPr="00AF2965" w:rsidRDefault="00AF2965" w:rsidP="00AF2965">
            <w:pPr>
              <w:rPr>
                <w:rFonts w:ascii="Georgia" w:hAnsi="Georgia"/>
                <w:sz w:val="16"/>
                <w:szCs w:val="16"/>
              </w:rPr>
            </w:pPr>
          </w:p>
        </w:tc>
      </w:tr>
      <w:tr w:rsidR="007053FA" w14:paraId="01FAA2B2" w14:textId="77777777" w:rsidTr="00303A88">
        <w:trPr>
          <w:tblCellSpacing w:w="28" w:type="dxa"/>
        </w:trPr>
        <w:tc>
          <w:tcPr>
            <w:tcW w:w="4520" w:type="dxa"/>
          </w:tcPr>
          <w:p w14:paraId="3D2B5D0B" w14:textId="51B319CD" w:rsidR="00AF2965" w:rsidRDefault="001218C3" w:rsidP="00B236DB">
            <w:pPr>
              <w:rPr>
                <w:rFonts w:ascii="Georgia" w:hAnsi="Georgia"/>
                <w:sz w:val="32"/>
                <w:szCs w:val="32"/>
              </w:rPr>
            </w:pPr>
            <w:r>
              <w:rPr>
                <w:noProof/>
              </w:rPr>
              <w:drawing>
                <wp:inline distT="0" distB="0" distL="0" distR="0" wp14:anchorId="55AE11ED" wp14:editId="66CB42CF">
                  <wp:extent cx="1362075" cy="1362075"/>
                  <wp:effectExtent l="0" t="0" r="9525" b="9525"/>
                  <wp:docPr id="132701516" name="Bildobjekt 2" descr="Varning för människor! (inb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ning för människor! (inbund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4520" w:type="dxa"/>
          </w:tcPr>
          <w:p w14:paraId="439D3B59" w14:textId="31F50DB6" w:rsidR="00AF2965" w:rsidRDefault="00FA7299" w:rsidP="00B236DB">
            <w:pPr>
              <w:rPr>
                <w:rFonts w:ascii="Georgia" w:hAnsi="Georgia"/>
                <w:sz w:val="32"/>
                <w:szCs w:val="32"/>
              </w:rPr>
            </w:pPr>
            <w:r>
              <w:rPr>
                <w:rFonts w:ascii="Georgia" w:hAnsi="Georgia"/>
                <w:noProof/>
                <w:sz w:val="32"/>
                <w:szCs w:val="32"/>
              </w:rPr>
              <w:drawing>
                <wp:inline distT="0" distB="0" distL="0" distR="0" wp14:anchorId="211BC34E" wp14:editId="4120460D">
                  <wp:extent cx="1039091" cy="1485900"/>
                  <wp:effectExtent l="0" t="0" r="8890" b="0"/>
                  <wp:docPr id="1651955236"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348" cy="1494848"/>
                          </a:xfrm>
                          <a:prstGeom prst="rect">
                            <a:avLst/>
                          </a:prstGeom>
                          <a:noFill/>
                        </pic:spPr>
                      </pic:pic>
                    </a:graphicData>
                  </a:graphic>
                </wp:inline>
              </w:drawing>
            </w:r>
          </w:p>
        </w:tc>
      </w:tr>
      <w:tr w:rsidR="007053FA" w14:paraId="667E69D2" w14:textId="77777777" w:rsidTr="00303A88">
        <w:trPr>
          <w:tblCellSpacing w:w="28" w:type="dxa"/>
        </w:trPr>
        <w:tc>
          <w:tcPr>
            <w:tcW w:w="4520" w:type="dxa"/>
          </w:tcPr>
          <w:p w14:paraId="392846FF" w14:textId="4C6F4756" w:rsidR="003128AD" w:rsidRPr="00FA7299" w:rsidRDefault="00FA7299" w:rsidP="00FA7299">
            <w:pPr>
              <w:rPr>
                <w:b/>
                <w:bCs/>
                <w:i/>
                <w:iCs/>
              </w:rPr>
            </w:pPr>
            <w:r w:rsidRPr="00E90E6C">
              <w:rPr>
                <w:b/>
                <w:bCs/>
              </w:rPr>
              <w:t>Zombie</w:t>
            </w:r>
            <w:r w:rsidR="001218C3">
              <w:rPr>
                <w:b/>
                <w:bCs/>
              </w:rPr>
              <w:t xml:space="preserve">skolan varning för människor </w:t>
            </w:r>
            <w:r w:rsidRPr="00E90E6C">
              <w:rPr>
                <w:b/>
                <w:bCs/>
              </w:rPr>
              <w:t>-</w:t>
            </w:r>
            <w:r w:rsidR="001218C3">
              <w:t xml:space="preserve"> </w:t>
            </w:r>
            <w:r w:rsidR="001218C3" w:rsidRPr="001218C3">
              <w:rPr>
                <w:b/>
                <w:bCs/>
              </w:rPr>
              <w:t xml:space="preserve">Pelle </w:t>
            </w:r>
            <w:proofErr w:type="spellStart"/>
            <w:r w:rsidR="001218C3" w:rsidRPr="001218C3">
              <w:rPr>
                <w:b/>
                <w:bCs/>
              </w:rPr>
              <w:t>Forshed</w:t>
            </w:r>
            <w:proofErr w:type="spellEnd"/>
          </w:p>
        </w:tc>
        <w:tc>
          <w:tcPr>
            <w:tcW w:w="4520" w:type="dxa"/>
          </w:tcPr>
          <w:p w14:paraId="593878C8" w14:textId="0C148AE3" w:rsidR="003128AD" w:rsidRPr="003128AD" w:rsidRDefault="00FA7299" w:rsidP="003128AD">
            <w:pPr>
              <w:rPr>
                <w:b/>
                <w:bCs/>
                <w:noProof/>
              </w:rPr>
            </w:pPr>
            <w:r>
              <w:rPr>
                <w:b/>
              </w:rPr>
              <w:t xml:space="preserve">Bli en zombieöverlevnadsexpert! </w:t>
            </w:r>
            <w:r>
              <w:t>av Claes Tovetjärn och Herman Geijer.</w:t>
            </w:r>
          </w:p>
        </w:tc>
      </w:tr>
      <w:tr w:rsidR="007053FA" w14:paraId="3A23E630" w14:textId="77777777" w:rsidTr="00303A88">
        <w:trPr>
          <w:tblCellSpacing w:w="28" w:type="dxa"/>
        </w:trPr>
        <w:tc>
          <w:tcPr>
            <w:tcW w:w="4520" w:type="dxa"/>
          </w:tcPr>
          <w:p w14:paraId="41211655" w14:textId="4EAB7F4D" w:rsidR="003128AD" w:rsidRPr="005B4206" w:rsidRDefault="001218C3" w:rsidP="003128AD">
            <w:pPr>
              <w:rPr>
                <w:b/>
                <w:bCs/>
              </w:rPr>
            </w:pPr>
            <w:proofErr w:type="spellStart"/>
            <w:r w:rsidRPr="001218C3">
              <w:rPr>
                <w:rFonts w:ascii="Georgia" w:hAnsi="Georgia"/>
                <w:sz w:val="18"/>
                <w:szCs w:val="18"/>
              </w:rPr>
              <w:t>Zammy</w:t>
            </w:r>
            <w:proofErr w:type="spellEnd"/>
            <w:r w:rsidRPr="001218C3">
              <w:rPr>
                <w:rFonts w:ascii="Georgia" w:hAnsi="Georgia"/>
                <w:sz w:val="18"/>
                <w:szCs w:val="18"/>
              </w:rPr>
              <w:t xml:space="preserve"> har en hemlighet - en riktig hemlighet - han är människa! Det är inget bra alls om man bor i </w:t>
            </w:r>
            <w:proofErr w:type="spellStart"/>
            <w:r w:rsidRPr="001218C3">
              <w:rPr>
                <w:rFonts w:ascii="Georgia" w:hAnsi="Georgia"/>
                <w:sz w:val="18"/>
                <w:szCs w:val="18"/>
              </w:rPr>
              <w:t>Zombyberg</w:t>
            </w:r>
            <w:proofErr w:type="spellEnd"/>
            <w:r w:rsidRPr="001218C3">
              <w:rPr>
                <w:rFonts w:ascii="Georgia" w:hAnsi="Georgia"/>
                <w:sz w:val="18"/>
                <w:szCs w:val="18"/>
              </w:rPr>
              <w:t xml:space="preserve">, som </w:t>
            </w:r>
            <w:proofErr w:type="spellStart"/>
            <w:r w:rsidRPr="001218C3">
              <w:rPr>
                <w:rFonts w:ascii="Georgia" w:hAnsi="Georgia"/>
                <w:sz w:val="18"/>
                <w:szCs w:val="18"/>
              </w:rPr>
              <w:t>Zammy</w:t>
            </w:r>
            <w:proofErr w:type="spellEnd"/>
            <w:r w:rsidRPr="001218C3">
              <w:rPr>
                <w:rFonts w:ascii="Georgia" w:hAnsi="Georgia"/>
                <w:sz w:val="18"/>
                <w:szCs w:val="18"/>
              </w:rPr>
              <w:t xml:space="preserve"> och hans familj gör.</w:t>
            </w:r>
          </w:p>
        </w:tc>
        <w:tc>
          <w:tcPr>
            <w:tcW w:w="4520" w:type="dxa"/>
          </w:tcPr>
          <w:p w14:paraId="2D629611" w14:textId="07740090" w:rsidR="003128AD" w:rsidRPr="005B4206" w:rsidRDefault="00FA7299" w:rsidP="003128AD">
            <w:pPr>
              <w:rPr>
                <w:rFonts w:cstheme="minorHAnsi"/>
                <w:noProof/>
              </w:rPr>
            </w:pPr>
            <w:r w:rsidRPr="00FA7299">
              <w:rPr>
                <w:rFonts w:ascii="Georgia" w:hAnsi="Georgia"/>
                <w:sz w:val="18"/>
                <w:szCs w:val="18"/>
              </w:rPr>
              <w:t>Att vara förberedd är nyckeln till att klara av svåra kriser och katastrofer. Här ges tips på lekar och övningar som hjälper till att minnas det man behöver komma ihåg om något allvarligt inträffar. Fakta om zombier ingår som en bonus.</w:t>
            </w:r>
          </w:p>
        </w:tc>
      </w:tr>
      <w:tr w:rsidR="007053FA" w14:paraId="45FB1C52" w14:textId="77777777" w:rsidTr="00303A88">
        <w:trPr>
          <w:tblCellSpacing w:w="28" w:type="dxa"/>
        </w:trPr>
        <w:tc>
          <w:tcPr>
            <w:tcW w:w="4520" w:type="dxa"/>
          </w:tcPr>
          <w:p w14:paraId="72FC5B99" w14:textId="77777777" w:rsidR="005B4206" w:rsidRPr="005B4206" w:rsidRDefault="005B4206" w:rsidP="005B4206"/>
        </w:tc>
        <w:tc>
          <w:tcPr>
            <w:tcW w:w="4520" w:type="dxa"/>
          </w:tcPr>
          <w:p w14:paraId="5652EA80" w14:textId="77777777" w:rsidR="005B4206" w:rsidRPr="005B4206" w:rsidRDefault="005B4206" w:rsidP="00B236DB">
            <w:pPr>
              <w:rPr>
                <w:rFonts w:cstheme="minorHAnsi"/>
                <w:noProof/>
              </w:rPr>
            </w:pPr>
          </w:p>
        </w:tc>
      </w:tr>
      <w:tr w:rsidR="007053FA" w14:paraId="294DC5E3" w14:textId="77777777" w:rsidTr="00303A88">
        <w:trPr>
          <w:tblCellSpacing w:w="28" w:type="dxa"/>
        </w:trPr>
        <w:tc>
          <w:tcPr>
            <w:tcW w:w="4520" w:type="dxa"/>
          </w:tcPr>
          <w:p w14:paraId="5B612E00" w14:textId="175ABF0E" w:rsidR="002D7A91" w:rsidRPr="002D7A91" w:rsidRDefault="002D7A91" w:rsidP="00B236DB">
            <w:pPr>
              <w:rPr>
                <w:rFonts w:ascii="Georgia" w:hAnsi="Georgia"/>
                <w:sz w:val="28"/>
                <w:szCs w:val="28"/>
              </w:rPr>
            </w:pPr>
            <w:r w:rsidRPr="002D7A91">
              <w:rPr>
                <w:rFonts w:ascii="Georgia" w:hAnsi="Georgia"/>
                <w:sz w:val="28"/>
                <w:szCs w:val="28"/>
              </w:rPr>
              <w:t>Paket 3 (juli)</w:t>
            </w:r>
          </w:p>
        </w:tc>
        <w:tc>
          <w:tcPr>
            <w:tcW w:w="4520" w:type="dxa"/>
          </w:tcPr>
          <w:p w14:paraId="3A2E9D1A" w14:textId="77777777" w:rsidR="002D7A91" w:rsidRPr="00AF2965" w:rsidRDefault="002D7A91" w:rsidP="00B236DB">
            <w:pPr>
              <w:rPr>
                <w:rFonts w:ascii="Georgia" w:hAnsi="Georgia"/>
                <w:sz w:val="16"/>
                <w:szCs w:val="16"/>
              </w:rPr>
            </w:pPr>
          </w:p>
        </w:tc>
      </w:tr>
      <w:tr w:rsidR="007053FA" w14:paraId="7FCC2689" w14:textId="77777777" w:rsidTr="00303A88">
        <w:trPr>
          <w:tblCellSpacing w:w="28" w:type="dxa"/>
        </w:trPr>
        <w:tc>
          <w:tcPr>
            <w:tcW w:w="4520" w:type="dxa"/>
          </w:tcPr>
          <w:p w14:paraId="27AD6E55" w14:textId="1A5068A5" w:rsidR="002D7A91" w:rsidRDefault="00FA7299" w:rsidP="00B236DB">
            <w:pPr>
              <w:rPr>
                <w:rFonts w:ascii="Georgia" w:hAnsi="Georgia"/>
                <w:sz w:val="32"/>
                <w:szCs w:val="32"/>
              </w:rPr>
            </w:pPr>
            <w:r>
              <w:rPr>
                <w:noProof/>
              </w:rPr>
              <w:drawing>
                <wp:inline distT="0" distB="0" distL="0" distR="0" wp14:anchorId="60E28833" wp14:editId="26938CBA">
                  <wp:extent cx="725865" cy="1173480"/>
                  <wp:effectExtent l="0" t="0" r="0" b="7620"/>
                  <wp:docPr id="1315199597" name="Bildobjekt 4" descr="Den magiska kepsen (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 magiska kepsen (pock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5846" cy="1205782"/>
                          </a:xfrm>
                          <a:prstGeom prst="rect">
                            <a:avLst/>
                          </a:prstGeom>
                          <a:noFill/>
                          <a:ln>
                            <a:noFill/>
                          </a:ln>
                        </pic:spPr>
                      </pic:pic>
                    </a:graphicData>
                  </a:graphic>
                </wp:inline>
              </w:drawing>
            </w:r>
          </w:p>
        </w:tc>
        <w:tc>
          <w:tcPr>
            <w:tcW w:w="4520" w:type="dxa"/>
          </w:tcPr>
          <w:p w14:paraId="436E76B0" w14:textId="201775C0" w:rsidR="002D7A91" w:rsidRDefault="00FA7299" w:rsidP="00B236DB">
            <w:pPr>
              <w:rPr>
                <w:rFonts w:ascii="Georgia" w:hAnsi="Georgia"/>
                <w:sz w:val="32"/>
                <w:szCs w:val="32"/>
              </w:rPr>
            </w:pPr>
            <w:r>
              <w:rPr>
                <w:noProof/>
              </w:rPr>
              <w:drawing>
                <wp:inline distT="0" distB="0" distL="0" distR="0" wp14:anchorId="261AB52F" wp14:editId="3B751C74">
                  <wp:extent cx="878542" cy="1120140"/>
                  <wp:effectExtent l="0" t="0" r="0" b="3810"/>
                  <wp:docPr id="1701399110" name="Bildobjekt 5" descr="Baka : steg för steg (inb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ka : steg för steg (inbund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8680" cy="1133066"/>
                          </a:xfrm>
                          <a:prstGeom prst="rect">
                            <a:avLst/>
                          </a:prstGeom>
                          <a:noFill/>
                          <a:ln>
                            <a:noFill/>
                          </a:ln>
                        </pic:spPr>
                      </pic:pic>
                    </a:graphicData>
                  </a:graphic>
                </wp:inline>
              </w:drawing>
            </w:r>
          </w:p>
        </w:tc>
      </w:tr>
      <w:tr w:rsidR="007053FA" w14:paraId="337DC980" w14:textId="77777777" w:rsidTr="00B236DB">
        <w:trPr>
          <w:tblCellSpacing w:w="28" w:type="dxa"/>
        </w:trPr>
        <w:tc>
          <w:tcPr>
            <w:tcW w:w="4520" w:type="dxa"/>
          </w:tcPr>
          <w:p w14:paraId="3912CF90" w14:textId="35D3D4F3" w:rsidR="00303A88" w:rsidRPr="00FA7299" w:rsidRDefault="00FA7299" w:rsidP="000C2642">
            <w:r>
              <w:rPr>
                <w:b/>
              </w:rPr>
              <w:t xml:space="preserve">Den magiska kepsen </w:t>
            </w:r>
            <w:r>
              <w:t xml:space="preserve">av Petter </w:t>
            </w:r>
            <w:proofErr w:type="spellStart"/>
            <w:r>
              <w:t>Lidbeck</w:t>
            </w:r>
            <w:proofErr w:type="spellEnd"/>
          </w:p>
        </w:tc>
        <w:tc>
          <w:tcPr>
            <w:tcW w:w="4520" w:type="dxa"/>
          </w:tcPr>
          <w:p w14:paraId="21B18D13" w14:textId="62524E4D" w:rsidR="00303A88" w:rsidRPr="000C2642" w:rsidRDefault="00FA7299" w:rsidP="000C2642">
            <w:pPr>
              <w:rPr>
                <w:rFonts w:ascii="Georgia" w:hAnsi="Georgia"/>
                <w:b/>
                <w:bCs/>
                <w:sz w:val="16"/>
                <w:szCs w:val="16"/>
              </w:rPr>
            </w:pPr>
            <w:r w:rsidRPr="00E90E6C">
              <w:rPr>
                <w:rFonts w:eastAsia="Times New Roman" w:cstheme="minorHAnsi"/>
                <w:b/>
                <w:bCs/>
              </w:rPr>
              <w:t>Baka steg-för-steg</w:t>
            </w:r>
            <w:r w:rsidRPr="00FA7299">
              <w:rPr>
                <w:rFonts w:eastAsia="Times New Roman" w:cstheme="minorHAnsi"/>
                <w:b/>
                <w:bCs/>
                <w:i/>
                <w:iCs/>
              </w:rPr>
              <w:t xml:space="preserve"> </w:t>
            </w:r>
            <w:r w:rsidRPr="00E90E6C">
              <w:rPr>
                <w:rFonts w:eastAsia="Times New Roman" w:cstheme="minorHAnsi"/>
                <w:b/>
                <w:bCs/>
              </w:rPr>
              <w:t>av Clara Lidström</w:t>
            </w:r>
          </w:p>
        </w:tc>
      </w:tr>
      <w:tr w:rsidR="007053FA" w14:paraId="73F0D814" w14:textId="77777777" w:rsidTr="00B236DB">
        <w:trPr>
          <w:tblCellSpacing w:w="28" w:type="dxa"/>
        </w:trPr>
        <w:tc>
          <w:tcPr>
            <w:tcW w:w="4520" w:type="dxa"/>
          </w:tcPr>
          <w:p w14:paraId="2DCF0F8A" w14:textId="5BBE7D25" w:rsidR="000C2642" w:rsidRPr="000C2642" w:rsidRDefault="00FA7299" w:rsidP="000C2642">
            <w:r w:rsidRPr="00FA7299">
              <w:rPr>
                <w:rFonts w:ascii="Georgia" w:hAnsi="Georgia"/>
                <w:sz w:val="18"/>
                <w:szCs w:val="18"/>
              </w:rPr>
              <w:t xml:space="preserve">Med hjälp av en magisk keps kan </w:t>
            </w:r>
            <w:proofErr w:type="spellStart"/>
            <w:r w:rsidRPr="00FA7299">
              <w:rPr>
                <w:rFonts w:ascii="Georgia" w:hAnsi="Georgia"/>
                <w:sz w:val="18"/>
                <w:szCs w:val="18"/>
              </w:rPr>
              <w:t>Mostafa</w:t>
            </w:r>
            <w:proofErr w:type="spellEnd"/>
            <w:r w:rsidRPr="00FA7299">
              <w:rPr>
                <w:rFonts w:ascii="Georgia" w:hAnsi="Georgia"/>
                <w:sz w:val="18"/>
                <w:szCs w:val="18"/>
              </w:rPr>
              <w:t xml:space="preserve"> från förorten plötsligt svara på all världens frågor och gör </w:t>
            </w:r>
            <w:r w:rsidRPr="00FA7299">
              <w:rPr>
                <w:rFonts w:ascii="Georgia" w:hAnsi="Georgia"/>
                <w:sz w:val="18"/>
                <w:szCs w:val="18"/>
              </w:rPr>
              <w:lastRenderedPageBreak/>
              <w:t>succé i tv. Dock har framgången sitt pris. Rolig och tankeväckande läsning om att vi duger, precis som vi är.</w:t>
            </w:r>
          </w:p>
        </w:tc>
        <w:tc>
          <w:tcPr>
            <w:tcW w:w="4520" w:type="dxa"/>
          </w:tcPr>
          <w:p w14:paraId="7B93E623" w14:textId="4A0C0A5B" w:rsidR="000C2642" w:rsidRPr="00067B38" w:rsidRDefault="00FA7299" w:rsidP="000C2642">
            <w:pPr>
              <w:rPr>
                <w:rFonts w:ascii="Georgia" w:hAnsi="Georgia"/>
                <w:sz w:val="18"/>
                <w:szCs w:val="18"/>
              </w:rPr>
            </w:pPr>
            <w:r w:rsidRPr="00FA7299">
              <w:rPr>
                <w:rFonts w:ascii="Georgia" w:hAnsi="Georgia"/>
                <w:sz w:val="18"/>
                <w:szCs w:val="18"/>
              </w:rPr>
              <w:lastRenderedPageBreak/>
              <w:t xml:space="preserve">Ger en bra träning i att följa instruktioner och nå ett välsmakande resultat, utan hjälp från en vuxen. Här </w:t>
            </w:r>
            <w:r w:rsidRPr="00FA7299">
              <w:rPr>
                <w:rFonts w:ascii="Georgia" w:hAnsi="Georgia"/>
                <w:sz w:val="18"/>
                <w:szCs w:val="18"/>
              </w:rPr>
              <w:lastRenderedPageBreak/>
              <w:t>finns recept på exempelvis chokladbollar och blåbärsmuffins. Ingen avancerad utrustning krävs.</w:t>
            </w:r>
          </w:p>
        </w:tc>
      </w:tr>
      <w:tr w:rsidR="007053FA" w14:paraId="2F6681EA" w14:textId="77777777" w:rsidTr="00B236DB">
        <w:trPr>
          <w:tblCellSpacing w:w="28" w:type="dxa"/>
        </w:trPr>
        <w:tc>
          <w:tcPr>
            <w:tcW w:w="4520" w:type="dxa"/>
          </w:tcPr>
          <w:p w14:paraId="239F8C33" w14:textId="3A456E7A" w:rsidR="005B4206" w:rsidRPr="002D7A91" w:rsidRDefault="005B4206" w:rsidP="005B4206">
            <w:pPr>
              <w:rPr>
                <w:rFonts w:ascii="Georgia" w:hAnsi="Georgia"/>
                <w:sz w:val="28"/>
                <w:szCs w:val="28"/>
              </w:rPr>
            </w:pPr>
            <w:r w:rsidRPr="002D7A91">
              <w:rPr>
                <w:rFonts w:ascii="Georgia" w:hAnsi="Georgia"/>
                <w:sz w:val="28"/>
                <w:szCs w:val="28"/>
              </w:rPr>
              <w:lastRenderedPageBreak/>
              <w:t xml:space="preserve">Paket </w:t>
            </w:r>
            <w:r>
              <w:rPr>
                <w:rFonts w:ascii="Georgia" w:hAnsi="Georgia"/>
                <w:sz w:val="28"/>
                <w:szCs w:val="28"/>
              </w:rPr>
              <w:t>4</w:t>
            </w:r>
            <w:r w:rsidRPr="002D7A91">
              <w:rPr>
                <w:rFonts w:ascii="Georgia" w:hAnsi="Georgia"/>
                <w:sz w:val="28"/>
                <w:szCs w:val="28"/>
              </w:rPr>
              <w:t xml:space="preserve"> (</w:t>
            </w:r>
            <w:r>
              <w:rPr>
                <w:rFonts w:ascii="Georgia" w:hAnsi="Georgia"/>
                <w:sz w:val="28"/>
                <w:szCs w:val="28"/>
              </w:rPr>
              <w:t>augusti</w:t>
            </w:r>
            <w:r w:rsidRPr="002D7A91">
              <w:rPr>
                <w:rFonts w:ascii="Georgia" w:hAnsi="Georgia"/>
                <w:sz w:val="28"/>
                <w:szCs w:val="28"/>
              </w:rPr>
              <w:t>)</w:t>
            </w:r>
          </w:p>
        </w:tc>
        <w:tc>
          <w:tcPr>
            <w:tcW w:w="4520" w:type="dxa"/>
          </w:tcPr>
          <w:p w14:paraId="3AD24324" w14:textId="77777777" w:rsidR="005B4206" w:rsidRPr="00AF2965" w:rsidRDefault="005B4206" w:rsidP="005B4206">
            <w:pPr>
              <w:rPr>
                <w:rFonts w:ascii="Georgia" w:hAnsi="Georgia"/>
                <w:sz w:val="16"/>
                <w:szCs w:val="16"/>
              </w:rPr>
            </w:pPr>
          </w:p>
        </w:tc>
      </w:tr>
      <w:tr w:rsidR="007053FA" w14:paraId="0A2E19A7" w14:textId="77777777" w:rsidTr="00B236DB">
        <w:trPr>
          <w:tblCellSpacing w:w="28" w:type="dxa"/>
        </w:trPr>
        <w:tc>
          <w:tcPr>
            <w:tcW w:w="4520" w:type="dxa"/>
          </w:tcPr>
          <w:p w14:paraId="7BA804CB" w14:textId="7CEC5165" w:rsidR="005B4206" w:rsidRDefault="007053FA" w:rsidP="005B4206">
            <w:pPr>
              <w:rPr>
                <w:rFonts w:ascii="Georgia" w:hAnsi="Georgia"/>
                <w:sz w:val="32"/>
                <w:szCs w:val="32"/>
              </w:rPr>
            </w:pPr>
            <w:r>
              <w:rPr>
                <w:noProof/>
              </w:rPr>
              <w:drawing>
                <wp:inline distT="0" distB="0" distL="0" distR="0" wp14:anchorId="5537E9A3" wp14:editId="59B46715">
                  <wp:extent cx="1498600" cy="1498600"/>
                  <wp:effectExtent l="0" t="0" r="6350" b="6350"/>
                  <wp:docPr id="1033343011" name="Bildobjekt 3" descr="Ordfront förlag Tvättbjörnarnas stad (bok, karton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dfront förlag Tvättbjörnarnas stad (bok, kartonn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inline>
              </w:drawing>
            </w:r>
          </w:p>
        </w:tc>
        <w:tc>
          <w:tcPr>
            <w:tcW w:w="4520" w:type="dxa"/>
          </w:tcPr>
          <w:p w14:paraId="77CCE304" w14:textId="78A460C3" w:rsidR="005B4206" w:rsidRDefault="00B36700" w:rsidP="005B4206">
            <w:pPr>
              <w:rPr>
                <w:rFonts w:ascii="Georgia" w:hAnsi="Georgia"/>
                <w:sz w:val="32"/>
                <w:szCs w:val="32"/>
              </w:rPr>
            </w:pPr>
            <w:r>
              <w:rPr>
                <w:noProof/>
              </w:rPr>
              <w:drawing>
                <wp:inline distT="0" distB="0" distL="0" distR="0" wp14:anchorId="5AA3D4E1" wp14:editId="660A33C6">
                  <wp:extent cx="1247775" cy="1868911"/>
                  <wp:effectExtent l="0" t="0" r="0" b="0"/>
                  <wp:docPr id="678157122" name="Bildobjekt 4" descr="Oskar Degard - Fejk eller fakta?, Karton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kar Degard - Fejk eller fakta?, Kartonn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3734" cy="1877837"/>
                          </a:xfrm>
                          <a:prstGeom prst="rect">
                            <a:avLst/>
                          </a:prstGeom>
                          <a:noFill/>
                          <a:ln>
                            <a:noFill/>
                          </a:ln>
                        </pic:spPr>
                      </pic:pic>
                    </a:graphicData>
                  </a:graphic>
                </wp:inline>
              </w:drawing>
            </w:r>
          </w:p>
        </w:tc>
      </w:tr>
      <w:tr w:rsidR="007053FA" w14:paraId="43051CF5" w14:textId="77777777" w:rsidTr="00B236DB">
        <w:trPr>
          <w:tblCellSpacing w:w="28" w:type="dxa"/>
        </w:trPr>
        <w:tc>
          <w:tcPr>
            <w:tcW w:w="4520" w:type="dxa"/>
          </w:tcPr>
          <w:p w14:paraId="0C1462BF" w14:textId="19619F1F" w:rsidR="00B46945" w:rsidRPr="00AF2965" w:rsidRDefault="00E5547A" w:rsidP="00FA7299">
            <w:pPr>
              <w:spacing w:after="160" w:line="259" w:lineRule="auto"/>
            </w:pPr>
            <w:r>
              <w:rPr>
                <w:b/>
                <w:bCs/>
              </w:rPr>
              <w:t xml:space="preserve">Klara tvättbjörnarnas stad </w:t>
            </w:r>
            <w:r w:rsidR="007053FA">
              <w:rPr>
                <w:b/>
                <w:bCs/>
              </w:rPr>
              <w:t>-Fabian Johansson</w:t>
            </w:r>
          </w:p>
        </w:tc>
        <w:tc>
          <w:tcPr>
            <w:tcW w:w="4520" w:type="dxa"/>
          </w:tcPr>
          <w:p w14:paraId="051CF58F" w14:textId="56F3E7A3" w:rsidR="005B4206" w:rsidRPr="00E90E6C" w:rsidRDefault="00B36700" w:rsidP="00B46945">
            <w:pPr>
              <w:rPr>
                <w:rFonts w:ascii="Georgia" w:hAnsi="Georgia"/>
                <w:b/>
                <w:bCs/>
                <w:sz w:val="16"/>
                <w:szCs w:val="16"/>
              </w:rPr>
            </w:pPr>
            <w:proofErr w:type="spellStart"/>
            <w:r>
              <w:rPr>
                <w:b/>
                <w:bCs/>
              </w:rPr>
              <w:t>Fejk</w:t>
            </w:r>
            <w:proofErr w:type="spellEnd"/>
            <w:r>
              <w:rPr>
                <w:b/>
                <w:bCs/>
              </w:rPr>
              <w:t xml:space="preserve"> eller fakta </w:t>
            </w:r>
            <w:r w:rsidR="000E5C89">
              <w:rPr>
                <w:b/>
                <w:bCs/>
              </w:rPr>
              <w:t xml:space="preserve">– Oscar </w:t>
            </w:r>
            <w:proofErr w:type="spellStart"/>
            <w:r w:rsidR="000E5C89">
              <w:rPr>
                <w:b/>
                <w:bCs/>
              </w:rPr>
              <w:t>Degard</w:t>
            </w:r>
            <w:proofErr w:type="spellEnd"/>
          </w:p>
        </w:tc>
      </w:tr>
      <w:tr w:rsidR="007053FA" w14:paraId="09B8407B" w14:textId="77777777" w:rsidTr="00B236DB">
        <w:trPr>
          <w:tblCellSpacing w:w="28" w:type="dxa"/>
        </w:trPr>
        <w:tc>
          <w:tcPr>
            <w:tcW w:w="4520" w:type="dxa"/>
          </w:tcPr>
          <w:p w14:paraId="0AFF8DD2" w14:textId="375EB1F4" w:rsidR="000C2642" w:rsidRPr="00067B38" w:rsidRDefault="00E5547A" w:rsidP="00B46945">
            <w:pPr>
              <w:rPr>
                <w:rFonts w:ascii="Georgia" w:hAnsi="Georgia"/>
                <w:sz w:val="18"/>
                <w:szCs w:val="18"/>
              </w:rPr>
            </w:pPr>
            <w:r w:rsidRPr="00E5547A">
              <w:rPr>
                <w:rFonts w:ascii="Georgia" w:hAnsi="Georgia"/>
                <w:sz w:val="18"/>
                <w:szCs w:val="18"/>
              </w:rPr>
              <w:t>närmare 180 sidor med myllrande gator och torg, färglagda med akvarell och gouache och som lockar ögat och kittlar nyfikenheten. Texten är berättande och placerad i rutor ovanpå bilderna, men det är i bilderna det riktiga engagemanget finns.</w:t>
            </w:r>
          </w:p>
        </w:tc>
        <w:tc>
          <w:tcPr>
            <w:tcW w:w="4520" w:type="dxa"/>
          </w:tcPr>
          <w:p w14:paraId="08F06751" w14:textId="5D249B90" w:rsidR="000C2642" w:rsidRPr="00067B38" w:rsidRDefault="004E06F6" w:rsidP="00B46945">
            <w:pPr>
              <w:rPr>
                <w:rFonts w:ascii="Georgia" w:hAnsi="Georgia"/>
                <w:sz w:val="18"/>
                <w:szCs w:val="18"/>
              </w:rPr>
            </w:pPr>
            <w:r w:rsidRPr="004E06F6">
              <w:rPr>
                <w:rFonts w:ascii="Georgia" w:hAnsi="Georgia"/>
                <w:sz w:val="18"/>
                <w:szCs w:val="18"/>
              </w:rPr>
              <w:t>Sant eller falskt? Läs och avslöja! Kan man drunkna i kvicksand? Är det farligt att svälja tuggummi? Varför är det dumt att sitta och sniffa in doften av ny bil? Vår värld är full av berättelser och fakta. Och det är svårt att veta vad som är sant och inte.</w:t>
            </w:r>
          </w:p>
        </w:tc>
      </w:tr>
      <w:tr w:rsidR="007053FA" w14:paraId="1C51584B" w14:textId="77777777" w:rsidTr="00B236DB">
        <w:trPr>
          <w:tblCellSpacing w:w="28" w:type="dxa"/>
        </w:trPr>
        <w:tc>
          <w:tcPr>
            <w:tcW w:w="4520" w:type="dxa"/>
          </w:tcPr>
          <w:p w14:paraId="60FE0968" w14:textId="77777777" w:rsidR="000C2642" w:rsidRPr="00AF2965" w:rsidRDefault="000C2642" w:rsidP="005B4206">
            <w:pPr>
              <w:rPr>
                <w:rFonts w:ascii="Georgia" w:hAnsi="Georgia"/>
                <w:sz w:val="16"/>
                <w:szCs w:val="16"/>
              </w:rPr>
            </w:pPr>
          </w:p>
        </w:tc>
        <w:tc>
          <w:tcPr>
            <w:tcW w:w="4520" w:type="dxa"/>
          </w:tcPr>
          <w:p w14:paraId="0CBBD119" w14:textId="77777777" w:rsidR="000C2642" w:rsidRPr="00AF2965" w:rsidRDefault="000C2642" w:rsidP="005B4206">
            <w:pPr>
              <w:rPr>
                <w:rFonts w:ascii="Georgia" w:hAnsi="Georgia"/>
                <w:sz w:val="16"/>
                <w:szCs w:val="16"/>
              </w:rPr>
            </w:pPr>
          </w:p>
        </w:tc>
      </w:tr>
      <w:tr w:rsidR="007053FA" w14:paraId="558976E7" w14:textId="77777777" w:rsidTr="00B236DB">
        <w:trPr>
          <w:tblCellSpacing w:w="28" w:type="dxa"/>
        </w:trPr>
        <w:tc>
          <w:tcPr>
            <w:tcW w:w="4520" w:type="dxa"/>
          </w:tcPr>
          <w:p w14:paraId="4FAF3D9E" w14:textId="1E6C0FA1" w:rsidR="005B4206" w:rsidRPr="002D7A91" w:rsidRDefault="005B4206" w:rsidP="005B4206">
            <w:pPr>
              <w:rPr>
                <w:rFonts w:ascii="Georgia" w:hAnsi="Georgia"/>
                <w:sz w:val="28"/>
                <w:szCs w:val="28"/>
              </w:rPr>
            </w:pPr>
            <w:r w:rsidRPr="002D7A91">
              <w:rPr>
                <w:rFonts w:ascii="Georgia" w:hAnsi="Georgia"/>
                <w:sz w:val="28"/>
                <w:szCs w:val="28"/>
              </w:rPr>
              <w:t xml:space="preserve">Paket </w:t>
            </w:r>
            <w:r>
              <w:rPr>
                <w:rFonts w:ascii="Georgia" w:hAnsi="Georgia"/>
                <w:sz w:val="28"/>
                <w:szCs w:val="28"/>
              </w:rPr>
              <w:t>5</w:t>
            </w:r>
            <w:r w:rsidRPr="002D7A91">
              <w:rPr>
                <w:rFonts w:ascii="Georgia" w:hAnsi="Georgia"/>
                <w:sz w:val="28"/>
                <w:szCs w:val="28"/>
              </w:rPr>
              <w:t xml:space="preserve"> (</w:t>
            </w:r>
            <w:r>
              <w:rPr>
                <w:rFonts w:ascii="Georgia" w:hAnsi="Georgia"/>
                <w:sz w:val="28"/>
                <w:szCs w:val="28"/>
              </w:rPr>
              <w:t>september</w:t>
            </w:r>
            <w:r w:rsidRPr="002D7A91">
              <w:rPr>
                <w:rFonts w:ascii="Georgia" w:hAnsi="Georgia"/>
                <w:sz w:val="28"/>
                <w:szCs w:val="28"/>
              </w:rPr>
              <w:t>)</w:t>
            </w:r>
          </w:p>
        </w:tc>
        <w:tc>
          <w:tcPr>
            <w:tcW w:w="4520" w:type="dxa"/>
          </w:tcPr>
          <w:p w14:paraId="10DBA65A" w14:textId="77777777" w:rsidR="005B4206" w:rsidRPr="00AF2965" w:rsidRDefault="005B4206" w:rsidP="005B4206">
            <w:pPr>
              <w:rPr>
                <w:rFonts w:ascii="Georgia" w:hAnsi="Georgia"/>
                <w:sz w:val="16"/>
                <w:szCs w:val="16"/>
              </w:rPr>
            </w:pPr>
          </w:p>
        </w:tc>
      </w:tr>
      <w:tr w:rsidR="007053FA" w14:paraId="3AC8AECB" w14:textId="77777777" w:rsidTr="00B236DB">
        <w:trPr>
          <w:tblCellSpacing w:w="28" w:type="dxa"/>
        </w:trPr>
        <w:tc>
          <w:tcPr>
            <w:tcW w:w="4520" w:type="dxa"/>
          </w:tcPr>
          <w:p w14:paraId="15A35C34" w14:textId="39C8B8AB" w:rsidR="005B4206" w:rsidRDefault="00CE2B32" w:rsidP="005B4206">
            <w:pPr>
              <w:rPr>
                <w:rFonts w:ascii="Georgia" w:hAnsi="Georgia"/>
                <w:sz w:val="32"/>
                <w:szCs w:val="32"/>
              </w:rPr>
            </w:pPr>
            <w:r>
              <w:rPr>
                <w:noProof/>
              </w:rPr>
              <w:drawing>
                <wp:inline distT="0" distB="0" distL="0" distR="0" wp14:anchorId="3E1C2CEF" wp14:editId="5847BC91">
                  <wp:extent cx="1077767" cy="1447800"/>
                  <wp:effectExtent l="0" t="0" r="8255" b="0"/>
                  <wp:docPr id="844313804" name="Bildobjekt 8" descr="Skurksko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urkskol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3377" cy="1455336"/>
                          </a:xfrm>
                          <a:prstGeom prst="rect">
                            <a:avLst/>
                          </a:prstGeom>
                          <a:noFill/>
                          <a:ln>
                            <a:noFill/>
                          </a:ln>
                        </pic:spPr>
                      </pic:pic>
                    </a:graphicData>
                  </a:graphic>
                </wp:inline>
              </w:drawing>
            </w:r>
          </w:p>
        </w:tc>
        <w:tc>
          <w:tcPr>
            <w:tcW w:w="4520" w:type="dxa"/>
          </w:tcPr>
          <w:p w14:paraId="3714FA07" w14:textId="0C951206" w:rsidR="005B4206" w:rsidRDefault="00CE2B32" w:rsidP="005B4206">
            <w:pPr>
              <w:rPr>
                <w:rFonts w:ascii="Georgia" w:hAnsi="Georgia"/>
                <w:sz w:val="32"/>
                <w:szCs w:val="32"/>
              </w:rPr>
            </w:pPr>
            <w:r>
              <w:rPr>
                <w:rFonts w:ascii="Georgia" w:hAnsi="Georgia"/>
                <w:noProof/>
                <w:sz w:val="32"/>
                <w:szCs w:val="32"/>
              </w:rPr>
              <w:drawing>
                <wp:inline distT="0" distB="0" distL="0" distR="0" wp14:anchorId="09171BC3" wp14:editId="556A1B08">
                  <wp:extent cx="1049326" cy="1479550"/>
                  <wp:effectExtent l="0" t="0" r="0" b="6350"/>
                  <wp:docPr id="1257504241"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5052" cy="1487623"/>
                          </a:xfrm>
                          <a:prstGeom prst="rect">
                            <a:avLst/>
                          </a:prstGeom>
                          <a:noFill/>
                        </pic:spPr>
                      </pic:pic>
                    </a:graphicData>
                  </a:graphic>
                </wp:inline>
              </w:drawing>
            </w:r>
          </w:p>
        </w:tc>
      </w:tr>
      <w:tr w:rsidR="007053FA" w14:paraId="4DE64A14" w14:textId="77777777" w:rsidTr="00B236DB">
        <w:trPr>
          <w:tblCellSpacing w:w="28" w:type="dxa"/>
        </w:trPr>
        <w:tc>
          <w:tcPr>
            <w:tcW w:w="4520" w:type="dxa"/>
          </w:tcPr>
          <w:p w14:paraId="0D4F42A8" w14:textId="532C60C2" w:rsidR="00B46945" w:rsidRPr="00067B38" w:rsidRDefault="00CE2B32" w:rsidP="005B4206">
            <w:pPr>
              <w:rPr>
                <w:b/>
                <w:bCs/>
                <w:noProof/>
              </w:rPr>
            </w:pPr>
            <w:r w:rsidRPr="00221B6C">
              <w:rPr>
                <w:b/>
                <w:bCs/>
              </w:rPr>
              <w:t xml:space="preserve">Skurkskolan </w:t>
            </w:r>
            <w:r w:rsidRPr="00221B6C">
              <w:t xml:space="preserve">av I just </w:t>
            </w:r>
            <w:proofErr w:type="spellStart"/>
            <w:r w:rsidRPr="00221B6C">
              <w:t>want</w:t>
            </w:r>
            <w:proofErr w:type="spellEnd"/>
            <w:r w:rsidRPr="00221B6C">
              <w:t xml:space="preserve"> to</w:t>
            </w:r>
          </w:p>
        </w:tc>
        <w:tc>
          <w:tcPr>
            <w:tcW w:w="4520" w:type="dxa"/>
          </w:tcPr>
          <w:p w14:paraId="34BCE692" w14:textId="7B2187CA" w:rsidR="00B46945" w:rsidRPr="00E90E6C" w:rsidRDefault="00CE2B32" w:rsidP="005B4206">
            <w:pPr>
              <w:rPr>
                <w:b/>
                <w:bCs/>
                <w:noProof/>
              </w:rPr>
            </w:pPr>
            <w:r w:rsidRPr="00E90E6C">
              <w:rPr>
                <w:rFonts w:cstheme="minorHAnsi"/>
                <w:b/>
                <w:bCs/>
              </w:rPr>
              <w:t xml:space="preserve">Roliga historier </w:t>
            </w:r>
          </w:p>
        </w:tc>
      </w:tr>
      <w:tr w:rsidR="007053FA" w14:paraId="2EB48C14" w14:textId="77777777" w:rsidTr="00B236DB">
        <w:trPr>
          <w:tblCellSpacing w:w="28" w:type="dxa"/>
        </w:trPr>
        <w:tc>
          <w:tcPr>
            <w:tcW w:w="4520" w:type="dxa"/>
          </w:tcPr>
          <w:p w14:paraId="13A518E5" w14:textId="4854D41F" w:rsidR="005B4206" w:rsidRPr="00067B38" w:rsidRDefault="00CE2B32" w:rsidP="005B4206">
            <w:pPr>
              <w:rPr>
                <w:rFonts w:ascii="Georgia" w:hAnsi="Georgia"/>
                <w:sz w:val="18"/>
                <w:szCs w:val="18"/>
              </w:rPr>
            </w:pPr>
            <w:r w:rsidRPr="00CE2B32">
              <w:rPr>
                <w:rFonts w:ascii="Georgia" w:hAnsi="Georgia"/>
                <w:sz w:val="18"/>
                <w:szCs w:val="18"/>
              </w:rPr>
              <w:t>Skruvad och fartfylld bladvändare. Första delen i serien Skurkarnas skurk.</w:t>
            </w:r>
          </w:p>
        </w:tc>
        <w:tc>
          <w:tcPr>
            <w:tcW w:w="4520" w:type="dxa"/>
          </w:tcPr>
          <w:p w14:paraId="3FB8C6EF" w14:textId="0E45C60B" w:rsidR="005B4206" w:rsidRPr="00067B38" w:rsidRDefault="00CE2B32" w:rsidP="005E16BD">
            <w:pPr>
              <w:rPr>
                <w:rFonts w:ascii="Georgia" w:hAnsi="Georgia"/>
                <w:sz w:val="18"/>
                <w:szCs w:val="18"/>
              </w:rPr>
            </w:pPr>
            <w:r w:rsidRPr="00CE2B32">
              <w:rPr>
                <w:rFonts w:ascii="Georgia" w:hAnsi="Georgia"/>
                <w:sz w:val="18"/>
                <w:szCs w:val="18"/>
              </w:rPr>
              <w:t>Historier som är både lätta att läsa och skratta åt.</w:t>
            </w:r>
          </w:p>
        </w:tc>
      </w:tr>
      <w:tr w:rsidR="007053FA" w14:paraId="51A2142D" w14:textId="77777777" w:rsidTr="00B236DB">
        <w:trPr>
          <w:tblCellSpacing w:w="28" w:type="dxa"/>
        </w:trPr>
        <w:tc>
          <w:tcPr>
            <w:tcW w:w="4520" w:type="dxa"/>
          </w:tcPr>
          <w:p w14:paraId="24A2AEA9" w14:textId="77777777" w:rsidR="00067B38" w:rsidRPr="00067B38" w:rsidRDefault="00067B38" w:rsidP="005B4206">
            <w:pPr>
              <w:rPr>
                <w:rFonts w:ascii="Georgia" w:hAnsi="Georgia"/>
                <w:sz w:val="18"/>
                <w:szCs w:val="18"/>
              </w:rPr>
            </w:pPr>
          </w:p>
        </w:tc>
        <w:tc>
          <w:tcPr>
            <w:tcW w:w="4520" w:type="dxa"/>
          </w:tcPr>
          <w:p w14:paraId="10135B4B" w14:textId="77777777" w:rsidR="00067B38" w:rsidRPr="00067B38" w:rsidRDefault="00067B38" w:rsidP="005B4206">
            <w:pPr>
              <w:rPr>
                <w:rFonts w:ascii="Georgia" w:hAnsi="Georgia"/>
                <w:sz w:val="18"/>
                <w:szCs w:val="18"/>
              </w:rPr>
            </w:pPr>
          </w:p>
        </w:tc>
      </w:tr>
      <w:tr w:rsidR="007053FA" w14:paraId="7BC3FEDA" w14:textId="77777777" w:rsidTr="00B236DB">
        <w:trPr>
          <w:tblCellSpacing w:w="28" w:type="dxa"/>
        </w:trPr>
        <w:tc>
          <w:tcPr>
            <w:tcW w:w="4520" w:type="dxa"/>
          </w:tcPr>
          <w:p w14:paraId="680557B7" w14:textId="0D1F0E39" w:rsidR="005B4206" w:rsidRPr="002D7A91" w:rsidRDefault="005B4206" w:rsidP="005B4206">
            <w:pPr>
              <w:rPr>
                <w:rFonts w:ascii="Georgia" w:hAnsi="Georgia"/>
                <w:sz w:val="28"/>
                <w:szCs w:val="28"/>
              </w:rPr>
            </w:pPr>
            <w:r w:rsidRPr="002D7A91">
              <w:rPr>
                <w:rFonts w:ascii="Georgia" w:hAnsi="Georgia"/>
                <w:sz w:val="28"/>
                <w:szCs w:val="28"/>
              </w:rPr>
              <w:t xml:space="preserve">Paket </w:t>
            </w:r>
            <w:r>
              <w:rPr>
                <w:rFonts w:ascii="Georgia" w:hAnsi="Georgia"/>
                <w:sz w:val="28"/>
                <w:szCs w:val="28"/>
              </w:rPr>
              <w:t>6</w:t>
            </w:r>
            <w:r w:rsidRPr="002D7A91">
              <w:rPr>
                <w:rFonts w:ascii="Georgia" w:hAnsi="Georgia"/>
                <w:sz w:val="28"/>
                <w:szCs w:val="28"/>
              </w:rPr>
              <w:t xml:space="preserve"> (</w:t>
            </w:r>
            <w:r>
              <w:rPr>
                <w:rFonts w:ascii="Georgia" w:hAnsi="Georgia"/>
                <w:sz w:val="28"/>
                <w:szCs w:val="28"/>
              </w:rPr>
              <w:t>oktober</w:t>
            </w:r>
            <w:r w:rsidRPr="002D7A91">
              <w:rPr>
                <w:rFonts w:ascii="Georgia" w:hAnsi="Georgia"/>
                <w:sz w:val="28"/>
                <w:szCs w:val="28"/>
              </w:rPr>
              <w:t>)</w:t>
            </w:r>
          </w:p>
        </w:tc>
        <w:tc>
          <w:tcPr>
            <w:tcW w:w="4520" w:type="dxa"/>
          </w:tcPr>
          <w:p w14:paraId="3002F028" w14:textId="77777777" w:rsidR="005B4206" w:rsidRPr="00AF2965" w:rsidRDefault="005B4206" w:rsidP="005B4206">
            <w:pPr>
              <w:rPr>
                <w:rFonts w:ascii="Georgia" w:hAnsi="Georgia"/>
                <w:sz w:val="16"/>
                <w:szCs w:val="16"/>
              </w:rPr>
            </w:pPr>
          </w:p>
        </w:tc>
      </w:tr>
      <w:tr w:rsidR="007053FA" w14:paraId="1EFFB394" w14:textId="77777777" w:rsidTr="00B236DB">
        <w:trPr>
          <w:tblCellSpacing w:w="28" w:type="dxa"/>
        </w:trPr>
        <w:tc>
          <w:tcPr>
            <w:tcW w:w="4520" w:type="dxa"/>
          </w:tcPr>
          <w:p w14:paraId="2914E69C" w14:textId="54A49768" w:rsidR="005B4206" w:rsidRDefault="00CE2B32" w:rsidP="005B4206">
            <w:pPr>
              <w:rPr>
                <w:rFonts w:ascii="Georgia" w:hAnsi="Georgia"/>
                <w:sz w:val="32"/>
                <w:szCs w:val="32"/>
              </w:rPr>
            </w:pPr>
            <w:r>
              <w:rPr>
                <w:rFonts w:ascii="Georgia" w:hAnsi="Georgia"/>
                <w:noProof/>
                <w:sz w:val="32"/>
                <w:szCs w:val="32"/>
              </w:rPr>
              <w:drawing>
                <wp:inline distT="0" distB="0" distL="0" distR="0" wp14:anchorId="36EBDE80" wp14:editId="74795DAC">
                  <wp:extent cx="1069228" cy="1454150"/>
                  <wp:effectExtent l="0" t="0" r="0" b="0"/>
                  <wp:docPr id="365654004"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1819" cy="1457674"/>
                          </a:xfrm>
                          <a:prstGeom prst="rect">
                            <a:avLst/>
                          </a:prstGeom>
                          <a:noFill/>
                        </pic:spPr>
                      </pic:pic>
                    </a:graphicData>
                  </a:graphic>
                </wp:inline>
              </w:drawing>
            </w:r>
          </w:p>
        </w:tc>
        <w:tc>
          <w:tcPr>
            <w:tcW w:w="4520" w:type="dxa"/>
          </w:tcPr>
          <w:p w14:paraId="21DFBA6D" w14:textId="0884AD8C" w:rsidR="005B4206" w:rsidRDefault="00F228E2" w:rsidP="005B4206">
            <w:pPr>
              <w:rPr>
                <w:rFonts w:ascii="Georgia" w:hAnsi="Georgia"/>
                <w:sz w:val="32"/>
                <w:szCs w:val="32"/>
              </w:rPr>
            </w:pPr>
            <w:r>
              <w:rPr>
                <w:noProof/>
              </w:rPr>
              <w:drawing>
                <wp:inline distT="0" distB="0" distL="0" distR="0" wp14:anchorId="65029A37" wp14:editId="5692C0CF">
                  <wp:extent cx="895350" cy="1385141"/>
                  <wp:effectExtent l="0" t="0" r="0" b="5715"/>
                  <wp:docPr id="162531909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19095" name=""/>
                          <pic:cNvPicPr/>
                        </pic:nvPicPr>
                        <pic:blipFill>
                          <a:blip r:embed="rId20"/>
                          <a:stretch>
                            <a:fillRect/>
                          </a:stretch>
                        </pic:blipFill>
                        <pic:spPr>
                          <a:xfrm>
                            <a:off x="0" y="0"/>
                            <a:ext cx="897962" cy="1389183"/>
                          </a:xfrm>
                          <a:prstGeom prst="rect">
                            <a:avLst/>
                          </a:prstGeom>
                        </pic:spPr>
                      </pic:pic>
                    </a:graphicData>
                  </a:graphic>
                </wp:inline>
              </w:drawing>
            </w:r>
          </w:p>
        </w:tc>
      </w:tr>
      <w:tr w:rsidR="007053FA" w14:paraId="4B088C28" w14:textId="77777777" w:rsidTr="00B236DB">
        <w:trPr>
          <w:tblCellSpacing w:w="28" w:type="dxa"/>
        </w:trPr>
        <w:tc>
          <w:tcPr>
            <w:tcW w:w="4520" w:type="dxa"/>
          </w:tcPr>
          <w:p w14:paraId="4A41E0E9" w14:textId="0E1CF08C" w:rsidR="00CE2B32" w:rsidRDefault="00E90E6C" w:rsidP="00CE2B32">
            <w:r>
              <w:rPr>
                <w:b/>
                <w:bCs/>
              </w:rPr>
              <w:t>I</w:t>
            </w:r>
            <w:r w:rsidR="00CE2B32" w:rsidRPr="00697067">
              <w:rPr>
                <w:b/>
                <w:bCs/>
                <w:i/>
                <w:iCs/>
              </w:rPr>
              <w:t xml:space="preserve"> </w:t>
            </w:r>
            <w:r w:rsidR="00CE2B32" w:rsidRPr="00E90E6C">
              <w:rPr>
                <w:b/>
                <w:bCs/>
              </w:rPr>
              <w:t>väntan på mitt ovanliga liv</w:t>
            </w:r>
            <w:r w:rsidR="00CE2B32">
              <w:rPr>
                <w:b/>
                <w:bCs/>
              </w:rPr>
              <w:t xml:space="preserve"> </w:t>
            </w:r>
            <w:r w:rsidR="00CE2B32" w:rsidRPr="00697067">
              <w:t>av Pär Sahlin</w:t>
            </w:r>
          </w:p>
          <w:p w14:paraId="17B94294" w14:textId="13915A4C" w:rsidR="00067B38" w:rsidRPr="00067B38" w:rsidRDefault="00067B38" w:rsidP="005B4206">
            <w:pPr>
              <w:rPr>
                <w:b/>
                <w:bCs/>
                <w:noProof/>
              </w:rPr>
            </w:pPr>
          </w:p>
        </w:tc>
        <w:tc>
          <w:tcPr>
            <w:tcW w:w="4520" w:type="dxa"/>
          </w:tcPr>
          <w:p w14:paraId="393BED3A" w14:textId="3CDD345B" w:rsidR="00067B38" w:rsidRPr="00E90E6C" w:rsidRDefault="00F228E2" w:rsidP="005B4206">
            <w:pPr>
              <w:rPr>
                <w:b/>
                <w:bCs/>
                <w:noProof/>
              </w:rPr>
            </w:pPr>
            <w:r>
              <w:rPr>
                <w:rFonts w:eastAsia="Times New Roman" w:cstheme="minorHAnsi"/>
                <w:b/>
                <w:bCs/>
              </w:rPr>
              <w:t>Ännu mera s</w:t>
            </w:r>
            <w:r w:rsidR="00CE2B32" w:rsidRPr="00E90E6C">
              <w:rPr>
                <w:rFonts w:eastAsia="Times New Roman" w:cstheme="minorHAnsi"/>
                <w:b/>
                <w:bCs/>
              </w:rPr>
              <w:t>aker som (nästan) ingen vet av Andreas Palmaer</w:t>
            </w:r>
          </w:p>
        </w:tc>
      </w:tr>
      <w:tr w:rsidR="007053FA" w14:paraId="177AD652" w14:textId="77777777" w:rsidTr="00B236DB">
        <w:trPr>
          <w:tblCellSpacing w:w="28" w:type="dxa"/>
        </w:trPr>
        <w:tc>
          <w:tcPr>
            <w:tcW w:w="4520" w:type="dxa"/>
          </w:tcPr>
          <w:p w14:paraId="7CF226DF" w14:textId="11E94654" w:rsidR="00067B38" w:rsidRPr="00067B38" w:rsidRDefault="00CE2B32" w:rsidP="005B4206">
            <w:pPr>
              <w:rPr>
                <w:rFonts w:ascii="Georgia" w:hAnsi="Georgia"/>
                <w:noProof/>
                <w:sz w:val="18"/>
                <w:szCs w:val="18"/>
              </w:rPr>
            </w:pPr>
            <w:r w:rsidRPr="00CE2B32">
              <w:rPr>
                <w:rFonts w:ascii="Georgia" w:hAnsi="Georgia"/>
                <w:noProof/>
                <w:sz w:val="18"/>
                <w:szCs w:val="18"/>
              </w:rPr>
              <w:lastRenderedPageBreak/>
              <w:t>Roligt skrivet om vänskap, kärlek och identitet och om att våga stå upp för sig själv.</w:t>
            </w:r>
          </w:p>
        </w:tc>
        <w:tc>
          <w:tcPr>
            <w:tcW w:w="4520" w:type="dxa"/>
          </w:tcPr>
          <w:p w14:paraId="70CA2F05" w14:textId="7BC8F35A" w:rsidR="00067B38" w:rsidRPr="00DC3D64" w:rsidRDefault="00F228E2" w:rsidP="00067B38">
            <w:pPr>
              <w:rPr>
                <w:rFonts w:ascii="Georgia" w:hAnsi="Georgia"/>
                <w:noProof/>
                <w:sz w:val="18"/>
                <w:szCs w:val="18"/>
              </w:rPr>
            </w:pPr>
            <w:r w:rsidRPr="00F228E2">
              <w:rPr>
                <w:rFonts w:ascii="Georgia" w:hAnsi="Georgia"/>
                <w:noProof/>
                <w:sz w:val="18"/>
                <w:szCs w:val="18"/>
              </w:rPr>
              <w:t>Boken innehåller ett hundratal berättelser på olika teman: krig, sport, mat, politik, öar, klimat, arbete, brott, döden, toaletter, kultur, kroppen, rymden med mera.</w:t>
            </w:r>
          </w:p>
        </w:tc>
      </w:tr>
    </w:tbl>
    <w:p w14:paraId="4279B02B" w14:textId="77777777" w:rsidR="00AF2965" w:rsidRPr="00AF2965" w:rsidRDefault="00AF2965" w:rsidP="00067B38">
      <w:pPr>
        <w:rPr>
          <w:rFonts w:ascii="Georgia" w:hAnsi="Georgia"/>
        </w:rPr>
      </w:pPr>
    </w:p>
    <w:sectPr w:rsidR="00AF2965" w:rsidRPr="00AF2965">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94DB7" w14:textId="77777777" w:rsidR="000B7312" w:rsidRDefault="000B7312" w:rsidP="002D7A91">
      <w:pPr>
        <w:spacing w:after="0" w:line="240" w:lineRule="auto"/>
      </w:pPr>
      <w:r>
        <w:separator/>
      </w:r>
    </w:p>
  </w:endnote>
  <w:endnote w:type="continuationSeparator" w:id="0">
    <w:p w14:paraId="58C0B82E" w14:textId="77777777" w:rsidR="000B7312" w:rsidRDefault="000B7312" w:rsidP="002D7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FUITex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24CDE" w14:textId="77777777" w:rsidR="000B7312" w:rsidRDefault="000B7312" w:rsidP="002D7A91">
      <w:pPr>
        <w:spacing w:after="0" w:line="240" w:lineRule="auto"/>
      </w:pPr>
      <w:r>
        <w:separator/>
      </w:r>
    </w:p>
  </w:footnote>
  <w:footnote w:type="continuationSeparator" w:id="0">
    <w:p w14:paraId="2CBE9B76" w14:textId="77777777" w:rsidR="000B7312" w:rsidRDefault="000B7312" w:rsidP="002D7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2D94" w14:textId="62EDCEEF" w:rsidR="002D7A91" w:rsidRDefault="002D7A91">
    <w:pPr>
      <w:pStyle w:val="Sidhuvud"/>
    </w:pPr>
    <w:r>
      <w:rPr>
        <w:noProof/>
      </w:rPr>
      <w:drawing>
        <wp:anchor distT="0" distB="0" distL="114300" distR="114300" simplePos="0" relativeHeight="251658240" behindDoc="0" locked="0" layoutInCell="1" allowOverlap="1" wp14:anchorId="5828A42E" wp14:editId="65540AE0">
          <wp:simplePos x="0" y="0"/>
          <wp:positionH relativeFrom="column">
            <wp:posOffset>5183505</wp:posOffset>
          </wp:positionH>
          <wp:positionV relativeFrom="paragraph">
            <wp:posOffset>-208280</wp:posOffset>
          </wp:positionV>
          <wp:extent cx="977900" cy="684530"/>
          <wp:effectExtent l="0" t="0" r="0" b="1270"/>
          <wp:wrapTopAndBottom/>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
                    <a:extLst>
                      <a:ext uri="{28A0092B-C50C-407E-A947-70E740481C1C}">
                        <a14:useLocalDpi xmlns:a14="http://schemas.microsoft.com/office/drawing/2010/main" val="0"/>
                      </a:ext>
                    </a:extLst>
                  </a:blip>
                  <a:stretch>
                    <a:fillRect/>
                  </a:stretch>
                </pic:blipFill>
                <pic:spPr>
                  <a:xfrm>
                    <a:off x="0" y="0"/>
                    <a:ext cx="977900" cy="6845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965"/>
    <w:rsid w:val="00067B38"/>
    <w:rsid w:val="000B7312"/>
    <w:rsid w:val="000C2642"/>
    <w:rsid w:val="000E5C89"/>
    <w:rsid w:val="001218C3"/>
    <w:rsid w:val="00183AE5"/>
    <w:rsid w:val="00221B6C"/>
    <w:rsid w:val="002237C7"/>
    <w:rsid w:val="002D7A91"/>
    <w:rsid w:val="00303A88"/>
    <w:rsid w:val="003128AD"/>
    <w:rsid w:val="00444CF1"/>
    <w:rsid w:val="004E06F6"/>
    <w:rsid w:val="005A11E4"/>
    <w:rsid w:val="005B4206"/>
    <w:rsid w:val="005E16BD"/>
    <w:rsid w:val="007053FA"/>
    <w:rsid w:val="007C620A"/>
    <w:rsid w:val="00A03562"/>
    <w:rsid w:val="00A143F3"/>
    <w:rsid w:val="00A2360E"/>
    <w:rsid w:val="00AB0759"/>
    <w:rsid w:val="00AF2965"/>
    <w:rsid w:val="00B36700"/>
    <w:rsid w:val="00B46945"/>
    <w:rsid w:val="00C314C4"/>
    <w:rsid w:val="00CE2B32"/>
    <w:rsid w:val="00DC3D64"/>
    <w:rsid w:val="00E5547A"/>
    <w:rsid w:val="00E90E6C"/>
    <w:rsid w:val="00F228E2"/>
    <w:rsid w:val="00FA7299"/>
    <w:rsid w:val="00FD232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CE4B61"/>
  <w15:chartTrackingRefBased/>
  <w15:docId w15:val="{48AE29C3-5A23-4D8A-9CCF-0A287EDB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AF29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AF2965"/>
    <w:rPr>
      <w:rFonts w:asciiTheme="majorHAnsi" w:eastAsiaTheme="majorEastAsia" w:hAnsiTheme="majorHAnsi" w:cstheme="majorBidi"/>
      <w:spacing w:val="-10"/>
      <w:kern w:val="28"/>
      <w:sz w:val="56"/>
      <w:szCs w:val="56"/>
    </w:rPr>
  </w:style>
  <w:style w:type="table" w:styleId="Tabellrutnt">
    <w:name w:val="Table Grid"/>
    <w:basedOn w:val="Normaltabell"/>
    <w:uiPriority w:val="39"/>
    <w:rsid w:val="00AF2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2D7A9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D7A91"/>
  </w:style>
  <w:style w:type="paragraph" w:styleId="Sidfot">
    <w:name w:val="footer"/>
    <w:basedOn w:val="Normal"/>
    <w:link w:val="SidfotChar"/>
    <w:uiPriority w:val="99"/>
    <w:unhideWhenUsed/>
    <w:rsid w:val="002D7A9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D7A91"/>
  </w:style>
  <w:style w:type="paragraph" w:customStyle="1" w:styleId="Default">
    <w:name w:val="Default"/>
    <w:rsid w:val="005B4206"/>
    <w:pPr>
      <w:autoSpaceDE w:val="0"/>
      <w:autoSpaceDN w:val="0"/>
      <w:adjustRightInd w:val="0"/>
      <w:spacing w:after="0" w:line="240" w:lineRule="auto"/>
    </w:pPr>
    <w:rPr>
      <w:rFonts w:ascii="Calibri" w:hAnsi="Calibri" w:cs="Calibri"/>
      <w:color w:val="000000"/>
      <w:sz w:val="24"/>
      <w:szCs w:val="24"/>
    </w:rPr>
  </w:style>
  <w:style w:type="character" w:customStyle="1" w:styleId="s1">
    <w:name w:val="s1"/>
    <w:basedOn w:val="Standardstycketeckensnitt"/>
    <w:rsid w:val="003128AD"/>
    <w:rPr>
      <w:rFonts w:ascii=".SFUIText" w:hAnsi=".SFUIText" w:hint="default"/>
      <w:b w:val="0"/>
      <w:bCs w:val="0"/>
      <w:i w:val="0"/>
      <w:iCs w:val="0"/>
      <w:sz w:val="34"/>
      <w:szCs w:val="34"/>
    </w:rPr>
  </w:style>
  <w:style w:type="character" w:styleId="Hyperlnk">
    <w:name w:val="Hyperlink"/>
    <w:basedOn w:val="Standardstycketeckensnitt"/>
    <w:uiPriority w:val="99"/>
    <w:unhideWhenUsed/>
    <w:rsid w:val="00221B6C"/>
    <w:rPr>
      <w:color w:val="0563C1" w:themeColor="hyperlink"/>
      <w:u w:val="single"/>
    </w:rPr>
  </w:style>
  <w:style w:type="character" w:styleId="Olstomnmnande">
    <w:name w:val="Unresolved Mention"/>
    <w:basedOn w:val="Standardstycketeckensnitt"/>
    <w:uiPriority w:val="99"/>
    <w:semiHidden/>
    <w:unhideWhenUsed/>
    <w:rsid w:val="00221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2988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5ca12a-8741-4254-92e0-8a2761cac18b" xsi:nil="true"/>
    <lcf76f155ced4ddcb4097134ff3c332f xmlns="bf4855c6-c9cf-4f6c-85c3-ecbb3788167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EBF025FFC94FC4884AEA487EC68E6CF" ma:contentTypeVersion="13" ma:contentTypeDescription="Skapa ett nytt dokument." ma:contentTypeScope="" ma:versionID="d7657b04ae97284bac1c2e75c579f2f5">
  <xsd:schema xmlns:xsd="http://www.w3.org/2001/XMLSchema" xmlns:xs="http://www.w3.org/2001/XMLSchema" xmlns:p="http://schemas.microsoft.com/office/2006/metadata/properties" xmlns:ns2="bf4855c6-c9cf-4f6c-85c3-ecbb37881674" xmlns:ns3="945ca12a-8741-4254-92e0-8a2761cac18b" targetNamespace="http://schemas.microsoft.com/office/2006/metadata/properties" ma:root="true" ma:fieldsID="c95b47148b7c9f6c0240b2dc3a70f6db" ns2:_="" ns3:_="">
    <xsd:import namespace="bf4855c6-c9cf-4f6c-85c3-ecbb37881674"/>
    <xsd:import namespace="945ca12a-8741-4254-92e0-8a2761cac1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BillingMetadata"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855c6-c9cf-4f6c-85c3-ecbb37881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eringar" ma:readOnly="false" ma:fieldId="{5cf76f15-5ced-4ddc-b409-7134ff3c332f}" ma:taxonomyMulti="true" ma:sspId="bb875cdf-001b-487e-a57e-c27ef2249707" ma:termSetId="09814cd3-568e-fe90-9814-8d621ff8fb84" ma:anchorId="fba54fb3-c3e1-fe81-a776-ca4b69148c4d" ma:open="true" ma:isKeyword="false">
      <xsd:complexType>
        <xsd:sequence>
          <xsd:element ref="pc:Terms" minOccurs="0" maxOccurs="1"/>
        </xsd:sequence>
      </xsd:complex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5ca12a-8741-4254-92e0-8a2761cac1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7e396e7-1082-4551-8cf7-5aa9f9fefcb4}" ma:internalName="TaxCatchAll" ma:showField="CatchAllData" ma:web="945ca12a-8741-4254-92e0-8a2761cac1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91B5D8-1696-461B-849F-D7C260B4A9B3}">
  <ds:schemaRefs>
    <ds:schemaRef ds:uri="http://schemas.microsoft.com/office/2006/metadata/properties"/>
    <ds:schemaRef ds:uri="http://schemas.microsoft.com/office/infopath/2007/PartnerControls"/>
    <ds:schemaRef ds:uri="945ca12a-8741-4254-92e0-8a2761cac18b"/>
    <ds:schemaRef ds:uri="bf4855c6-c9cf-4f6c-85c3-ecbb37881674"/>
  </ds:schemaRefs>
</ds:datastoreItem>
</file>

<file path=customXml/itemProps2.xml><?xml version="1.0" encoding="utf-8"?>
<ds:datastoreItem xmlns:ds="http://schemas.openxmlformats.org/officeDocument/2006/customXml" ds:itemID="{9D1BEFC7-C4EF-4220-BB74-652C20584714}">
  <ds:schemaRefs>
    <ds:schemaRef ds:uri="http://schemas.microsoft.com/sharepoint/v3/contenttype/forms"/>
  </ds:schemaRefs>
</ds:datastoreItem>
</file>

<file path=customXml/itemProps3.xml><?xml version="1.0" encoding="utf-8"?>
<ds:datastoreItem xmlns:ds="http://schemas.openxmlformats.org/officeDocument/2006/customXml" ds:itemID="{21A16920-5AB5-4CFA-B7CF-3E870E25D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855c6-c9cf-4f6c-85c3-ecbb37881674"/>
    <ds:schemaRef ds:uri="945ca12a-8741-4254-92e0-8a2761c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443</Words>
  <Characters>2349</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Henna Ohranen</dc:creator>
  <cp:keywords/>
  <dc:description/>
  <cp:lastModifiedBy>Vilma Hedlund</cp:lastModifiedBy>
  <cp:revision>2</cp:revision>
  <dcterms:created xsi:type="dcterms:W3CDTF">2026-02-12T10:20:00Z</dcterms:created>
  <dcterms:modified xsi:type="dcterms:W3CDTF">2026-02-12T10:20:00Z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0x0101009EBF025FFC94FC4884AEA487EC68E6CF</vt:lpwstr>
  </property>
  <property fmtid="{D5CDD505-2E9C-101B-9397-08002B2CF9AE}" pid="3" name="Order">
    <vt:r8>13363800</vt:r8>
  </property>
</Properties>
</file>